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26107" w:rsidRPr="004D161F" w:rsidRDefault="006040C5" w:rsidP="006040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</w:pPr>
      <w:bookmarkStart w:id="0" w:name="h.wpquor8hwuvd" w:colFirst="0" w:colLast="0"/>
      <w:bookmarkEnd w:id="0"/>
      <w:r w:rsidRPr="004D161F">
        <w:rPr>
          <w:rFonts w:eastAsia="Helvetica Neue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39F0027" wp14:editId="25D59FF4">
            <wp:simplePos x="0" y="0"/>
            <wp:positionH relativeFrom="column">
              <wp:posOffset>2828925</wp:posOffset>
            </wp:positionH>
            <wp:positionV relativeFrom="paragraph">
              <wp:posOffset>-57150</wp:posOffset>
            </wp:positionV>
            <wp:extent cx="3048000" cy="78549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scal Checkup Logo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785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5D52" w:rsidRPr="004D161F">
        <w:rPr>
          <w:rFonts w:eastAsia="Helvetica Neue"/>
          <w:b/>
          <w:sz w:val="28"/>
          <w:szCs w:val="28"/>
        </w:rPr>
        <w:t>Fiscal Advantage</w:t>
      </w:r>
      <w:r w:rsidR="00315D52" w:rsidRPr="004D161F">
        <w:rPr>
          <w:rFonts w:eastAsia="Helvetica Neue"/>
          <w:b/>
          <w:sz w:val="28"/>
          <w:szCs w:val="28"/>
        </w:rPr>
        <w:tab/>
      </w:r>
      <w:r w:rsidR="00315D52" w:rsidRPr="004D161F">
        <w:rPr>
          <w:rFonts w:eastAsia="Helvetica Neue"/>
          <w:b/>
          <w:sz w:val="28"/>
          <w:szCs w:val="28"/>
        </w:rPr>
        <w:tab/>
      </w:r>
      <w:r w:rsidRPr="004D161F">
        <w:rPr>
          <w:rFonts w:eastAsia="Helvetica Neue"/>
          <w:b/>
          <w:sz w:val="28"/>
          <w:szCs w:val="28"/>
        </w:rPr>
        <w:tab/>
      </w:r>
      <w:r w:rsidRPr="004D161F">
        <w:rPr>
          <w:rFonts w:eastAsia="Helvetica Neue"/>
          <w:b/>
          <w:sz w:val="28"/>
          <w:szCs w:val="28"/>
        </w:rPr>
        <w:tab/>
      </w:r>
      <w:r w:rsidRPr="004D161F">
        <w:rPr>
          <w:rFonts w:eastAsia="Helvetica Neue"/>
          <w:b/>
          <w:sz w:val="28"/>
          <w:szCs w:val="28"/>
        </w:rPr>
        <w:tab/>
      </w:r>
      <w:r w:rsidR="00315D52" w:rsidRPr="004D161F">
        <w:rPr>
          <w:rFonts w:eastAsia="Helvetica Neue"/>
          <w:b/>
          <w:sz w:val="28"/>
          <w:szCs w:val="28"/>
        </w:rPr>
        <w:br/>
        <w:t>Corporate Backgrounder</w:t>
      </w:r>
      <w:r w:rsidRPr="004D161F">
        <w:rPr>
          <w:rFonts w:eastAsia="Helvetica Neue"/>
          <w:b/>
          <w:sz w:val="28"/>
          <w:szCs w:val="28"/>
        </w:rPr>
        <w:tab/>
      </w:r>
      <w:r w:rsidRPr="004D161F">
        <w:rPr>
          <w:rFonts w:eastAsia="Helvetica Neue"/>
          <w:b/>
          <w:sz w:val="28"/>
          <w:szCs w:val="28"/>
        </w:rPr>
        <w:tab/>
      </w:r>
    </w:p>
    <w:p w:rsidR="00B26107" w:rsidRDefault="00B261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</w:pPr>
      <w:bookmarkStart w:id="1" w:name="h.95flmrty71kg" w:colFirst="0" w:colLast="0"/>
      <w:bookmarkEnd w:id="1"/>
    </w:p>
    <w:p w:rsidR="00B26107" w:rsidRPr="00F839F9" w:rsidRDefault="00315D52" w:rsidP="004D161F">
      <w:pPr>
        <w:pStyle w:val="ListParagraph"/>
        <w:widowControl w:val="0"/>
        <w:numPr>
          <w:ilvl w:val="0"/>
          <w:numId w:val="7"/>
        </w:numPr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left="540" w:hanging="180"/>
      </w:pPr>
      <w:r w:rsidRPr="00F839F9">
        <w:rPr>
          <w:rFonts w:eastAsia="Helvetica Neue"/>
        </w:rPr>
        <w:t xml:space="preserve">Fiscal Advantage was </w:t>
      </w:r>
      <w:r w:rsidR="00F839F9" w:rsidRPr="00F839F9">
        <w:rPr>
          <w:rFonts w:eastAsia="Helvetica Neue"/>
        </w:rPr>
        <w:t>conceptualized</w:t>
      </w:r>
      <w:r w:rsidRPr="00F839F9">
        <w:rPr>
          <w:rFonts w:eastAsia="Helvetica Neue"/>
        </w:rPr>
        <w:t xml:space="preserve"> in 2008 by VP of Business Development Daniel O’Connell </w:t>
      </w:r>
    </w:p>
    <w:p w:rsidR="00B26107" w:rsidRPr="00F839F9" w:rsidRDefault="00315D52" w:rsidP="00F839F9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firstLine="0"/>
      </w:pPr>
      <w:r w:rsidRPr="00F839F9">
        <w:rPr>
          <w:rFonts w:eastAsia="Helvetica Neue"/>
        </w:rPr>
        <w:t xml:space="preserve">CEO Roger Jacobi joined the company in </w:t>
      </w:r>
      <w:r w:rsidR="00C83763">
        <w:rPr>
          <w:rFonts w:eastAsia="Helvetica Neue"/>
        </w:rPr>
        <w:t xml:space="preserve">early </w:t>
      </w:r>
      <w:r w:rsidRPr="00F839F9">
        <w:rPr>
          <w:rFonts w:eastAsia="Helvetica Neue"/>
        </w:rPr>
        <w:t>2015</w:t>
      </w:r>
    </w:p>
    <w:p w:rsidR="00B26107" w:rsidRPr="00F839F9" w:rsidRDefault="00315D52" w:rsidP="00F839F9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firstLine="0"/>
      </w:pPr>
      <w:r w:rsidRPr="00F839F9">
        <w:rPr>
          <w:rFonts w:eastAsia="Helvetica Neue"/>
        </w:rPr>
        <w:t>The software, Fiscal Checkup (</w:t>
      </w:r>
      <w:hyperlink r:id="rId9" w:history="1">
        <w:r w:rsidRPr="00F839F9">
          <w:rPr>
            <w:rStyle w:val="Hyperlink"/>
            <w:rFonts w:eastAsia="Helvetica Neue"/>
          </w:rPr>
          <w:t>www.fiscalcheckup.com</w:t>
        </w:r>
      </w:hyperlink>
      <w:r w:rsidRPr="00F839F9">
        <w:rPr>
          <w:rFonts w:eastAsia="Helvetica Neue"/>
        </w:rPr>
        <w:t>), was launched in May 2015</w:t>
      </w:r>
    </w:p>
    <w:p w:rsidR="00B26107" w:rsidRPr="00F839F9" w:rsidRDefault="00315D52" w:rsidP="00F839F9">
      <w:pPr>
        <w:pStyle w:val="ListParagraph"/>
        <w:widowControl w:val="0"/>
        <w:numPr>
          <w:ilvl w:val="0"/>
          <w:numId w:val="7"/>
        </w:numPr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firstLine="0"/>
      </w:pPr>
      <w:r w:rsidRPr="00F839F9">
        <w:rPr>
          <w:rFonts w:eastAsia="Helvetica Neue"/>
        </w:rPr>
        <w:t>Located in Lake Elmo, Minn.</w:t>
      </w:r>
    </w:p>
    <w:p w:rsidR="00B26107" w:rsidRPr="00F839F9" w:rsidRDefault="00515609" w:rsidP="00F839F9">
      <w:pPr>
        <w:pStyle w:val="ListParagraph"/>
        <w:widowControl w:val="0"/>
        <w:numPr>
          <w:ilvl w:val="0"/>
          <w:numId w:val="7"/>
        </w:numPr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firstLine="0"/>
      </w:pPr>
      <w:r>
        <w:rPr>
          <w:rFonts w:eastAsia="Helvetica Neue"/>
        </w:rPr>
        <w:t>Four</w:t>
      </w:r>
      <w:r w:rsidR="00315D52" w:rsidRPr="00F839F9">
        <w:rPr>
          <w:rFonts w:eastAsia="Helvetica Neue"/>
        </w:rPr>
        <w:t xml:space="preserve"> employees</w:t>
      </w:r>
    </w:p>
    <w:p w:rsidR="00B26107" w:rsidRDefault="00B261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</w:pPr>
    </w:p>
    <w:p w:rsidR="004D161F" w:rsidRDefault="004D161F">
      <w:pPr>
        <w:spacing w:line="240" w:lineRule="auto"/>
        <w:rPr>
          <w:rFonts w:eastAsia="Helvetica Neue"/>
          <w:b/>
          <w:u w:val="single"/>
        </w:rPr>
      </w:pPr>
    </w:p>
    <w:p w:rsidR="00B26107" w:rsidRPr="004D161F" w:rsidRDefault="00315D52">
      <w:pPr>
        <w:spacing w:line="240" w:lineRule="auto"/>
      </w:pPr>
      <w:r w:rsidRPr="004D161F">
        <w:rPr>
          <w:rFonts w:eastAsia="Helvetica Neue"/>
          <w:b/>
          <w:u w:val="single"/>
        </w:rPr>
        <w:t>Service or Product Information Overview</w:t>
      </w:r>
      <w:r w:rsidRPr="004D161F">
        <w:rPr>
          <w:rFonts w:eastAsia="Helvetica Neue"/>
          <w:b/>
          <w:u w:val="single"/>
        </w:rPr>
        <w:br/>
      </w:r>
    </w:p>
    <w:p w:rsidR="00B26107" w:rsidRDefault="00315D52">
      <w:pPr>
        <w:spacing w:line="240" w:lineRule="auto"/>
      </w:pPr>
      <w:r>
        <w:t xml:space="preserve">Fiscal Checkup is a web-based software platform designed to help small- to medium-sized companies get actionable data out of their financial statements. </w:t>
      </w:r>
      <w:r w:rsidRPr="0099517D">
        <w:rPr>
          <w:rFonts w:eastAsia="Helvetica Neue"/>
        </w:rPr>
        <w:t xml:space="preserve">Whether it’s creating a larger return on investments or </w:t>
      </w:r>
      <w:r w:rsidR="00C83763">
        <w:rPr>
          <w:rFonts w:eastAsia="Helvetica Neue"/>
        </w:rPr>
        <w:t>improved</w:t>
      </w:r>
      <w:r w:rsidRPr="0099517D">
        <w:rPr>
          <w:rFonts w:eastAsia="Helvetica Neue"/>
        </w:rPr>
        <w:t xml:space="preserve"> business</w:t>
      </w:r>
      <w:r w:rsidR="00C83763">
        <w:rPr>
          <w:rFonts w:eastAsia="Helvetica Neue"/>
        </w:rPr>
        <w:t xml:space="preserve"> performance</w:t>
      </w:r>
      <w:r w:rsidRPr="0099517D">
        <w:rPr>
          <w:rFonts w:eastAsia="Helvetica Neue"/>
        </w:rPr>
        <w:t>, Fiscal Advantage helps organizations with:</w:t>
      </w:r>
    </w:p>
    <w:p w:rsidR="00B26107" w:rsidRDefault="00B26107">
      <w:pPr>
        <w:spacing w:line="240" w:lineRule="auto"/>
      </w:pPr>
    </w:p>
    <w:p w:rsidR="00B26107" w:rsidRDefault="00315D52" w:rsidP="00F839F9">
      <w:pPr>
        <w:pStyle w:val="ListParagraph"/>
        <w:numPr>
          <w:ilvl w:val="0"/>
          <w:numId w:val="6"/>
        </w:numPr>
        <w:ind w:firstLine="0"/>
      </w:pPr>
      <w:r>
        <w:t>Impr</w:t>
      </w:r>
      <w:r w:rsidR="00F839F9">
        <w:t xml:space="preserve">oving </w:t>
      </w:r>
      <w:r w:rsidR="00C83763">
        <w:t>profitability</w:t>
      </w:r>
      <w:r w:rsidR="00F839F9">
        <w:t xml:space="preserve"> and maximizing</w:t>
      </w:r>
      <w:r>
        <w:t xml:space="preserve"> enterprise value</w:t>
      </w:r>
    </w:p>
    <w:p w:rsidR="00C83763" w:rsidRDefault="00C83763" w:rsidP="00F839F9">
      <w:pPr>
        <w:pStyle w:val="ListParagraph"/>
        <w:numPr>
          <w:ilvl w:val="0"/>
          <w:numId w:val="6"/>
        </w:numPr>
        <w:ind w:firstLine="0"/>
      </w:pPr>
      <w:r>
        <w:t>Increasing cash flow by better management of working capital accounts</w:t>
      </w:r>
    </w:p>
    <w:p w:rsidR="00B26107" w:rsidRDefault="00C83763" w:rsidP="00F839F9">
      <w:pPr>
        <w:pStyle w:val="ListParagraph"/>
        <w:numPr>
          <w:ilvl w:val="0"/>
          <w:numId w:val="6"/>
        </w:numPr>
        <w:ind w:firstLine="0"/>
      </w:pPr>
      <w:r>
        <w:t>Understanding how their financial performance compares to others in their industry</w:t>
      </w:r>
    </w:p>
    <w:p w:rsidR="00B26107" w:rsidRDefault="00C83763" w:rsidP="00F839F9">
      <w:pPr>
        <w:pStyle w:val="ListParagraph"/>
        <w:numPr>
          <w:ilvl w:val="0"/>
          <w:numId w:val="6"/>
        </w:numPr>
        <w:ind w:firstLine="0"/>
      </w:pPr>
      <w:r>
        <w:t xml:space="preserve">Knowing the value of their business </w:t>
      </w:r>
    </w:p>
    <w:p w:rsidR="00B26107" w:rsidRDefault="00C83763" w:rsidP="00F839F9">
      <w:pPr>
        <w:pStyle w:val="ListParagraph"/>
        <w:numPr>
          <w:ilvl w:val="0"/>
          <w:numId w:val="6"/>
        </w:numPr>
        <w:ind w:firstLine="0"/>
      </w:pPr>
      <w:r>
        <w:t xml:space="preserve">Understanding how lenders view their financial performance </w:t>
      </w:r>
    </w:p>
    <w:p w:rsidR="00F839F9" w:rsidRDefault="00F839F9" w:rsidP="00F839F9">
      <w:pPr>
        <w:contextualSpacing/>
      </w:pPr>
    </w:p>
    <w:p w:rsidR="00F839F9" w:rsidRDefault="00F839F9" w:rsidP="00F839F9">
      <w:pPr>
        <w:contextualSpacing/>
      </w:pPr>
      <w:r>
        <w:t>Fiscal Checkup delivers six customized, printable reports:</w:t>
      </w:r>
    </w:p>
    <w:p w:rsidR="00F839F9" w:rsidRDefault="00F839F9" w:rsidP="00F839F9">
      <w:pPr>
        <w:contextualSpacing/>
      </w:pPr>
    </w:p>
    <w:p w:rsidR="00F839F9" w:rsidRDefault="00F839F9" w:rsidP="00F839F9">
      <w:pPr>
        <w:pStyle w:val="ListParagraph"/>
        <w:numPr>
          <w:ilvl w:val="0"/>
          <w:numId w:val="5"/>
        </w:numPr>
      </w:pPr>
      <w:r w:rsidRPr="004D161F">
        <w:rPr>
          <w:b/>
        </w:rPr>
        <w:t>Executive summary:</w:t>
      </w:r>
      <w:r>
        <w:t xml:space="preserve"> </w:t>
      </w:r>
      <w:r w:rsidRPr="00F839F9">
        <w:t>A top-level analysis of the company</w:t>
      </w:r>
      <w:r>
        <w:t>’</w:t>
      </w:r>
      <w:r w:rsidRPr="00F839F9">
        <w:t>s financial data using easy-to-understand charts and graphs that includes recommendations for improvements and an estimate value of the business.</w:t>
      </w:r>
      <w:r w:rsidR="00515609">
        <w:t xml:space="preserve"> Included in the </w:t>
      </w:r>
      <w:r w:rsidR="007F14A1">
        <w:t>e</w:t>
      </w:r>
      <w:r w:rsidR="00515609">
        <w:t xml:space="preserve">xecutive </w:t>
      </w:r>
      <w:r w:rsidR="007F14A1">
        <w:t>s</w:t>
      </w:r>
      <w:r w:rsidR="00515609">
        <w:t xml:space="preserve">ummary is a </w:t>
      </w:r>
      <w:r w:rsidR="007F14A1">
        <w:t>f</w:t>
      </w:r>
      <w:r w:rsidR="00515609">
        <w:t xml:space="preserve">orecasting tool where companies can get tremendous insight on the seven major inputs that </w:t>
      </w:r>
      <w:r w:rsidR="00C83763">
        <w:t>impact</w:t>
      </w:r>
      <w:r w:rsidR="00515609">
        <w:t xml:space="preserve"> future profits, cash needs, collateral analysis and the company’s bankability.</w:t>
      </w:r>
    </w:p>
    <w:p w:rsidR="00F839F9" w:rsidRDefault="00F839F9" w:rsidP="00F839F9">
      <w:pPr>
        <w:pStyle w:val="ListParagraph"/>
        <w:numPr>
          <w:ilvl w:val="0"/>
          <w:numId w:val="5"/>
        </w:numPr>
      </w:pPr>
      <w:r w:rsidRPr="004D161F">
        <w:rPr>
          <w:b/>
        </w:rPr>
        <w:t>Industry comparables chart:</w:t>
      </w:r>
      <w:r>
        <w:t xml:space="preserve"> </w:t>
      </w:r>
      <w:r w:rsidRPr="00F839F9">
        <w:t xml:space="preserve">The most comprehensive industry comparison available, using up to </w:t>
      </w:r>
      <w:r>
        <w:t>five</w:t>
      </w:r>
      <w:r w:rsidRPr="00F839F9">
        <w:t xml:space="preserve"> NAIC</w:t>
      </w:r>
      <w:r w:rsidR="00C83763">
        <w:t>S</w:t>
      </w:r>
      <w:r w:rsidRPr="00F839F9">
        <w:t xml:space="preserve"> codes and qualitative data about the company and its markets.</w:t>
      </w:r>
      <w:r w:rsidR="00515609">
        <w:t xml:space="preserve"> When benchmarking an industry, Fisc</w:t>
      </w:r>
      <w:r w:rsidR="007F14A1">
        <w:t>al Checkup uniquely provides an</w:t>
      </w:r>
      <w:r w:rsidR="00515609">
        <w:t xml:space="preserve"> exact industry replica of a business. Without that, you are comparing apples to oranges. </w:t>
      </w:r>
    </w:p>
    <w:p w:rsidR="00F839F9" w:rsidRDefault="00F839F9" w:rsidP="00F839F9">
      <w:pPr>
        <w:pStyle w:val="ListParagraph"/>
        <w:numPr>
          <w:ilvl w:val="0"/>
          <w:numId w:val="5"/>
        </w:numPr>
      </w:pPr>
      <w:r w:rsidRPr="004D161F">
        <w:rPr>
          <w:b/>
        </w:rPr>
        <w:t>Business valuation:</w:t>
      </w:r>
      <w:r>
        <w:t xml:space="preserve"> </w:t>
      </w:r>
      <w:r w:rsidRPr="00F839F9">
        <w:t>A sophisticated, financial</w:t>
      </w:r>
      <w:r w:rsidR="00C83763">
        <w:t>ly</w:t>
      </w:r>
      <w:r w:rsidRPr="00F839F9">
        <w:t>-driven valuation of the business to use as a tool to understand the components of</w:t>
      </w:r>
      <w:r w:rsidR="000D6600">
        <w:t xml:space="preserve"> a valuation </w:t>
      </w:r>
      <w:r w:rsidRPr="00F839F9">
        <w:t xml:space="preserve">and how improvements impact </w:t>
      </w:r>
      <w:r w:rsidR="000D6600">
        <w:t>company</w:t>
      </w:r>
      <w:r w:rsidRPr="00F839F9">
        <w:t xml:space="preserve"> value.</w:t>
      </w:r>
      <w:r w:rsidR="00515609">
        <w:t xml:space="preserve"> Fiscal Checkup gains insight with </w:t>
      </w:r>
      <w:r w:rsidR="000D6600">
        <w:t>qualitative</w:t>
      </w:r>
      <w:r w:rsidR="00515609">
        <w:t xml:space="preserve"> information that </w:t>
      </w:r>
      <w:r w:rsidR="000D6600">
        <w:t>impacts the company specific risk return</w:t>
      </w:r>
      <w:r w:rsidR="00515609">
        <w:t xml:space="preserve">. </w:t>
      </w:r>
      <w:r w:rsidR="000D6600">
        <w:t xml:space="preserve">The </w:t>
      </w:r>
      <w:r w:rsidR="00E17B23">
        <w:t>f</w:t>
      </w:r>
      <w:r w:rsidR="000D6600">
        <w:t xml:space="preserve">air </w:t>
      </w:r>
      <w:r w:rsidR="00E17B23">
        <w:t>m</w:t>
      </w:r>
      <w:r w:rsidR="000D6600">
        <w:t xml:space="preserve">arket </w:t>
      </w:r>
      <w:r w:rsidR="00E17B23">
        <w:t>v</w:t>
      </w:r>
      <w:r w:rsidR="000D6600">
        <w:t>alue calculated by the software is validated by calculating the return to a buyer in a fictitious sale</w:t>
      </w:r>
      <w:r w:rsidR="00515609">
        <w:t xml:space="preserve">. </w:t>
      </w:r>
    </w:p>
    <w:p w:rsidR="00F839F9" w:rsidRDefault="00F839F9" w:rsidP="00F839F9">
      <w:pPr>
        <w:pStyle w:val="ListParagraph"/>
        <w:numPr>
          <w:ilvl w:val="0"/>
          <w:numId w:val="5"/>
        </w:numPr>
      </w:pPr>
      <w:r w:rsidRPr="004D161F">
        <w:rPr>
          <w:b/>
        </w:rPr>
        <w:t>Cash driver report:</w:t>
      </w:r>
      <w:r>
        <w:t xml:space="preserve"> </w:t>
      </w:r>
      <w:r w:rsidRPr="00F839F9">
        <w:t xml:space="preserve">An analysis of the company’s cash management (A/R, A/P, inventory, the cash conversion cycle and industry comparison) to evaluate the </w:t>
      </w:r>
      <w:r w:rsidR="000D6600">
        <w:t>working capital accounts</w:t>
      </w:r>
      <w:r w:rsidRPr="00F839F9">
        <w:t xml:space="preserve"> and identify areas for cash flow improvement.</w:t>
      </w:r>
    </w:p>
    <w:p w:rsidR="00F839F9" w:rsidRDefault="00F839F9" w:rsidP="00F839F9">
      <w:pPr>
        <w:pStyle w:val="ListParagraph"/>
        <w:numPr>
          <w:ilvl w:val="0"/>
          <w:numId w:val="5"/>
        </w:numPr>
      </w:pPr>
      <w:r w:rsidRPr="004D161F">
        <w:rPr>
          <w:b/>
        </w:rPr>
        <w:t>Profit driver report:</w:t>
      </w:r>
      <w:r>
        <w:t xml:space="preserve"> </w:t>
      </w:r>
      <w:r w:rsidRPr="00F839F9">
        <w:t xml:space="preserve">An analysis of COGS and operating expenses, comparing the company’s performance to industry data to improve profitability, growth and enterprise </w:t>
      </w:r>
      <w:r w:rsidRPr="00F839F9">
        <w:lastRenderedPageBreak/>
        <w:t>value. Includes a discussion of capital expenditures and a sales-centric review of the market and company dynamics.</w:t>
      </w:r>
    </w:p>
    <w:p w:rsidR="00F839F9" w:rsidRDefault="00F839F9" w:rsidP="00F839F9">
      <w:pPr>
        <w:pStyle w:val="ListParagraph"/>
        <w:numPr>
          <w:ilvl w:val="0"/>
          <w:numId w:val="5"/>
        </w:numPr>
      </w:pPr>
      <w:r w:rsidRPr="004D161F">
        <w:rPr>
          <w:b/>
        </w:rPr>
        <w:t>Lenders report:</w:t>
      </w:r>
      <w:r>
        <w:t xml:space="preserve"> </w:t>
      </w:r>
      <w:r w:rsidRPr="00F839F9">
        <w:t xml:space="preserve">A detailed compilation of </w:t>
      </w:r>
      <w:r w:rsidR="000D6600">
        <w:t>financial</w:t>
      </w:r>
      <w:r w:rsidRPr="00F839F9">
        <w:t xml:space="preserve"> </w:t>
      </w:r>
      <w:r w:rsidR="00E17B23" w:rsidRPr="00F839F9">
        <w:t>statements, which</w:t>
      </w:r>
      <w:r w:rsidRPr="00F839F9">
        <w:t xml:space="preserve"> compares historic versus new sa</w:t>
      </w:r>
      <w:r>
        <w:t>les, ratio review, abbreviated industry c</w:t>
      </w:r>
      <w:r w:rsidRPr="00F839F9">
        <w:t xml:space="preserve">omparables report and Uniform Credit Analysis (UCA) cash flow statement as well an </w:t>
      </w:r>
      <w:r>
        <w:t>objective risk r</w:t>
      </w:r>
      <w:r w:rsidRPr="00F839F9">
        <w:t>ating analysis that lenders use when reviewing loan requests.</w:t>
      </w:r>
      <w:r w:rsidR="00515609">
        <w:t xml:space="preserve"> This report gives companies a good banking perspective of their business.</w:t>
      </w:r>
    </w:p>
    <w:p w:rsidR="00B26107" w:rsidRDefault="00B26107">
      <w:pPr>
        <w:spacing w:line="240" w:lineRule="auto"/>
      </w:pPr>
    </w:p>
    <w:p w:rsidR="00B26107" w:rsidRDefault="00B261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</w:pPr>
    </w:p>
    <w:p w:rsidR="00B26107" w:rsidRPr="004D161F" w:rsidRDefault="00A041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</w:pPr>
      <w:r>
        <w:rPr>
          <w:rFonts w:eastAsia="Helvetica Neue"/>
          <w:b/>
          <w:u w:val="single"/>
        </w:rPr>
        <w:t>Most Useful F</w:t>
      </w:r>
      <w:r w:rsidR="004D161F" w:rsidRPr="004D161F">
        <w:rPr>
          <w:rFonts w:eastAsia="Helvetica Neue"/>
          <w:b/>
          <w:u w:val="single"/>
        </w:rPr>
        <w:t>or</w:t>
      </w:r>
      <w:r w:rsidR="00315D52" w:rsidRPr="004D161F">
        <w:rPr>
          <w:rFonts w:eastAsia="Helvetica Neue"/>
          <w:b/>
          <w:u w:val="single"/>
        </w:rPr>
        <w:t>:</w:t>
      </w:r>
    </w:p>
    <w:p w:rsidR="00B26107" w:rsidRDefault="00B261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</w:pPr>
    </w:p>
    <w:p w:rsidR="00B26107" w:rsidRDefault="00315D52" w:rsidP="004D161F">
      <w:pPr>
        <w:pStyle w:val="ListParagraph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t>CEO of a company with $1 to $</w:t>
      </w:r>
      <w:r w:rsidR="000D6600">
        <w:t>20</w:t>
      </w:r>
      <w:r>
        <w:t>0 million in revenue</w:t>
      </w:r>
    </w:p>
    <w:p w:rsidR="00B26107" w:rsidRDefault="00315D52" w:rsidP="004D161F">
      <w:pPr>
        <w:pStyle w:val="ListParagraph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t>CFO of a company with $10 to $200 million in revenue</w:t>
      </w:r>
    </w:p>
    <w:p w:rsidR="00B26107" w:rsidRDefault="00315D52" w:rsidP="004D161F">
      <w:pPr>
        <w:pStyle w:val="ListParagraph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t>CPA</w:t>
      </w:r>
      <w:r w:rsidR="000D6600">
        <w:t xml:space="preserve">s who want to become </w:t>
      </w:r>
      <w:r w:rsidR="00E17B23">
        <w:t>t</w:t>
      </w:r>
      <w:r w:rsidR="000D6600">
        <w:t xml:space="preserve">rusted </w:t>
      </w:r>
      <w:r w:rsidR="00E17B23">
        <w:t>b</w:t>
      </w:r>
      <w:r w:rsidR="000D6600">
        <w:t xml:space="preserve">usiness </w:t>
      </w:r>
      <w:r w:rsidR="00E17B23">
        <w:t>a</w:t>
      </w:r>
      <w:r w:rsidR="000D6600">
        <w:t>dvis</w:t>
      </w:r>
      <w:r w:rsidR="00E5570C">
        <w:t>o</w:t>
      </w:r>
      <w:bookmarkStart w:id="2" w:name="_GoBack"/>
      <w:bookmarkEnd w:id="2"/>
      <w:r w:rsidR="000D6600">
        <w:t>rs</w:t>
      </w:r>
    </w:p>
    <w:p w:rsidR="00B26107" w:rsidRDefault="00315D52" w:rsidP="004D161F">
      <w:pPr>
        <w:pStyle w:val="ListParagraph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t>Consultant to small- to medium-sized companies</w:t>
      </w:r>
    </w:p>
    <w:p w:rsidR="00B26107" w:rsidRDefault="00B261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</w:pPr>
    </w:p>
    <w:p w:rsidR="004D161F" w:rsidRDefault="004D16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rPr>
          <w:rFonts w:eastAsia="Helvetica Neue"/>
          <w:b/>
          <w:u w:val="single"/>
        </w:rPr>
      </w:pPr>
    </w:p>
    <w:p w:rsidR="00B26107" w:rsidRPr="004D161F" w:rsidRDefault="00315D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</w:pPr>
      <w:r w:rsidRPr="004D161F">
        <w:rPr>
          <w:rFonts w:eastAsia="Helvetica Neue"/>
          <w:b/>
          <w:u w:val="single"/>
        </w:rPr>
        <w:t>Key Industries</w:t>
      </w:r>
    </w:p>
    <w:p w:rsidR="00B26107" w:rsidRDefault="00B261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</w:pPr>
    </w:p>
    <w:p w:rsidR="00B26107" w:rsidRDefault="00315D52" w:rsidP="004D161F">
      <w:pPr>
        <w:pStyle w:val="ListParagraph"/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t>Manufacturing</w:t>
      </w:r>
    </w:p>
    <w:p w:rsidR="00B26107" w:rsidRDefault="00315D52" w:rsidP="004D161F">
      <w:pPr>
        <w:pStyle w:val="ListParagraph"/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t>Accounting</w:t>
      </w:r>
    </w:p>
    <w:p w:rsidR="00B26107" w:rsidRDefault="00315D52" w:rsidP="004D161F">
      <w:pPr>
        <w:pStyle w:val="ListParagraph"/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t>Retail</w:t>
      </w:r>
    </w:p>
    <w:p w:rsidR="00B26107" w:rsidRDefault="00315D52" w:rsidP="004D161F">
      <w:pPr>
        <w:pStyle w:val="ListParagraph"/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t>Consulting</w:t>
      </w:r>
    </w:p>
    <w:p w:rsidR="00B26107" w:rsidRDefault="00315D52" w:rsidP="004D161F">
      <w:pPr>
        <w:pStyle w:val="ListParagraph"/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t>Services</w:t>
      </w:r>
    </w:p>
    <w:p w:rsidR="00B26107" w:rsidRDefault="00B261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</w:pPr>
    </w:p>
    <w:p w:rsidR="004D161F" w:rsidRDefault="004D16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rPr>
          <w:rFonts w:ascii="Helvetica Neue" w:eastAsia="Helvetica Neue" w:hAnsi="Helvetica Neue" w:cs="Helvetica Neue"/>
          <w:b/>
          <w:u w:val="single"/>
        </w:rPr>
      </w:pPr>
    </w:p>
    <w:p w:rsidR="00B26107" w:rsidRPr="004D161F" w:rsidRDefault="00315D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</w:pPr>
      <w:r w:rsidRPr="004D161F">
        <w:rPr>
          <w:rFonts w:eastAsia="Helvetica Neue"/>
          <w:b/>
          <w:u w:val="single"/>
        </w:rPr>
        <w:t>Current Topics in the Industry</w:t>
      </w:r>
    </w:p>
    <w:p w:rsidR="00B26107" w:rsidRDefault="00B261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</w:pPr>
    </w:p>
    <w:p w:rsidR="00B26107" w:rsidRPr="0099517D" w:rsidRDefault="00315D52" w:rsidP="004D161F">
      <w:pPr>
        <w:pStyle w:val="ListParagraph"/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rPr>
          <w:rFonts w:eastAsia="Helvetica Neue"/>
        </w:rPr>
      </w:pPr>
      <w:r w:rsidRPr="0099517D">
        <w:rPr>
          <w:rFonts w:eastAsia="Helvetica Neue"/>
        </w:rPr>
        <w:t>Mergers/acquisitions</w:t>
      </w:r>
    </w:p>
    <w:p w:rsidR="00B26107" w:rsidRDefault="004D161F" w:rsidP="004D161F">
      <w:pPr>
        <w:pStyle w:val="ListParagraph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t>Business valuation</w:t>
      </w:r>
    </w:p>
    <w:p w:rsidR="00B26107" w:rsidRDefault="00A0415A" w:rsidP="004D161F">
      <w:pPr>
        <w:pStyle w:val="ListParagraph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t>Cash flow improvement</w:t>
      </w:r>
    </w:p>
    <w:p w:rsidR="00B26107" w:rsidRDefault="00A0415A" w:rsidP="004D161F">
      <w:pPr>
        <w:pStyle w:val="ListParagraph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t>Performance benchmarking</w:t>
      </w:r>
    </w:p>
    <w:p w:rsidR="00A0415A" w:rsidRDefault="00867605" w:rsidP="004D161F">
      <w:pPr>
        <w:pStyle w:val="ListParagraph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t>Increasing profits</w:t>
      </w:r>
    </w:p>
    <w:p w:rsidR="00B26107" w:rsidRDefault="00B261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</w:pPr>
    </w:p>
    <w:sectPr w:rsidR="00B26107" w:rsidSect="004D161F">
      <w:headerReference w:type="default" r:id="rId10"/>
      <w:pgSz w:w="12240" w:h="15840"/>
      <w:pgMar w:top="1440" w:right="1440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626" w:rsidRDefault="00BB1626" w:rsidP="004D161F">
      <w:pPr>
        <w:spacing w:line="240" w:lineRule="auto"/>
      </w:pPr>
      <w:r>
        <w:separator/>
      </w:r>
    </w:p>
  </w:endnote>
  <w:endnote w:type="continuationSeparator" w:id="0">
    <w:p w:rsidR="00BB1626" w:rsidRDefault="00BB1626" w:rsidP="004D16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626" w:rsidRDefault="00BB1626" w:rsidP="004D161F">
      <w:pPr>
        <w:spacing w:line="240" w:lineRule="auto"/>
      </w:pPr>
      <w:r>
        <w:separator/>
      </w:r>
    </w:p>
  </w:footnote>
  <w:footnote w:type="continuationSeparator" w:id="0">
    <w:p w:rsidR="00BB1626" w:rsidRDefault="00BB1626" w:rsidP="004D16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61F" w:rsidRDefault="004D161F">
    <w:pPr>
      <w:pStyle w:val="Header"/>
      <w:jc w:val="right"/>
    </w:pPr>
    <w:r>
      <w:t xml:space="preserve">Fiscal Advantage / Page </w:t>
    </w:r>
    <w:sdt>
      <w:sdtPr>
        <w:id w:val="-123917187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570C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4D161F" w:rsidRDefault="004D16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D76A2"/>
    <w:multiLevelType w:val="multilevel"/>
    <w:tmpl w:val="D650679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204B249E"/>
    <w:multiLevelType w:val="multilevel"/>
    <w:tmpl w:val="FFECA01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34CD497F"/>
    <w:multiLevelType w:val="multilevel"/>
    <w:tmpl w:val="AF3C210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>
    <w:nsid w:val="514B00FC"/>
    <w:multiLevelType w:val="hybridMultilevel"/>
    <w:tmpl w:val="DEBECA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16A2348"/>
    <w:multiLevelType w:val="multilevel"/>
    <w:tmpl w:val="90D82386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5">
    <w:nsid w:val="5AA246BC"/>
    <w:multiLevelType w:val="hybridMultilevel"/>
    <w:tmpl w:val="D324A2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C672611"/>
    <w:multiLevelType w:val="hybridMultilevel"/>
    <w:tmpl w:val="014C2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02699E"/>
    <w:multiLevelType w:val="hybridMultilevel"/>
    <w:tmpl w:val="2228A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DE52D4"/>
    <w:multiLevelType w:val="hybridMultilevel"/>
    <w:tmpl w:val="A7C6F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2D6080"/>
    <w:multiLevelType w:val="hybridMultilevel"/>
    <w:tmpl w:val="D024B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9"/>
  </w:num>
  <w:num w:numId="6">
    <w:abstractNumId w:val="5"/>
  </w:num>
  <w:num w:numId="7">
    <w:abstractNumId w:val="3"/>
  </w:num>
  <w:num w:numId="8">
    <w:abstractNumId w:val="7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107"/>
    <w:rsid w:val="000D6600"/>
    <w:rsid w:val="00127914"/>
    <w:rsid w:val="00315D52"/>
    <w:rsid w:val="004D161F"/>
    <w:rsid w:val="00515609"/>
    <w:rsid w:val="006040C5"/>
    <w:rsid w:val="007F14A1"/>
    <w:rsid w:val="00822063"/>
    <w:rsid w:val="00867605"/>
    <w:rsid w:val="0097243B"/>
    <w:rsid w:val="00983B4A"/>
    <w:rsid w:val="0099517D"/>
    <w:rsid w:val="009F0295"/>
    <w:rsid w:val="00A0415A"/>
    <w:rsid w:val="00B1766B"/>
    <w:rsid w:val="00B26107"/>
    <w:rsid w:val="00BB1626"/>
    <w:rsid w:val="00C83763"/>
    <w:rsid w:val="00CB3259"/>
    <w:rsid w:val="00DA3BE4"/>
    <w:rsid w:val="00E17B23"/>
    <w:rsid w:val="00E32A3A"/>
    <w:rsid w:val="00E5570C"/>
    <w:rsid w:val="00F8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5D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D5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15D5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839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161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61F"/>
  </w:style>
  <w:style w:type="paragraph" w:styleId="Footer">
    <w:name w:val="footer"/>
    <w:basedOn w:val="Normal"/>
    <w:link w:val="FooterChar"/>
    <w:uiPriority w:val="99"/>
    <w:unhideWhenUsed/>
    <w:rsid w:val="004D161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6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5D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D5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15D5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839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161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61F"/>
  </w:style>
  <w:style w:type="paragraph" w:styleId="Footer">
    <w:name w:val="footer"/>
    <w:basedOn w:val="Normal"/>
    <w:link w:val="FooterChar"/>
    <w:uiPriority w:val="99"/>
    <w:unhideWhenUsed/>
    <w:rsid w:val="004D161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6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iscalchecku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Brant</dc:creator>
  <cp:lastModifiedBy>Brant</cp:lastModifiedBy>
  <cp:revision>2</cp:revision>
  <dcterms:created xsi:type="dcterms:W3CDTF">2016-02-03T23:03:00Z</dcterms:created>
  <dcterms:modified xsi:type="dcterms:W3CDTF">2016-02-03T23:03:00Z</dcterms:modified>
</cp:coreProperties>
</file>